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40E" w:rsidRDefault="0034440E" w:rsidP="0034440E">
      <w:pPr>
        <w:jc w:val="both"/>
        <w:rPr>
          <w:b/>
          <w:bCs/>
          <w:i/>
        </w:rPr>
      </w:pPr>
    </w:p>
    <w:p w:rsidR="0034440E" w:rsidRDefault="0034440E" w:rsidP="0034440E">
      <w:pPr>
        <w:jc w:val="both"/>
        <w:rPr>
          <w:b/>
          <w:bCs/>
          <w:i/>
        </w:rPr>
      </w:pPr>
    </w:p>
    <w:p w:rsidR="0034440E" w:rsidRDefault="0034440E" w:rsidP="0034440E">
      <w:pPr>
        <w:jc w:val="both"/>
        <w:rPr>
          <w:b/>
          <w:bCs/>
          <w:i/>
        </w:rPr>
      </w:pPr>
    </w:p>
    <w:p w:rsidR="0034440E" w:rsidRDefault="0034440E" w:rsidP="0034440E">
      <w:pPr>
        <w:jc w:val="both"/>
        <w:rPr>
          <w:b/>
          <w:bCs/>
          <w:i/>
        </w:rPr>
      </w:pPr>
    </w:p>
    <w:p w:rsidR="002203C8" w:rsidRDefault="00AE2CC4" w:rsidP="0034440E">
      <w:pPr>
        <w:jc w:val="center"/>
        <w:rPr>
          <w:sz w:val="28"/>
          <w:szCs w:val="28"/>
        </w:rPr>
      </w:pPr>
      <w:r>
        <w:rPr>
          <w:sz w:val="28"/>
          <w:szCs w:val="28"/>
        </w:rPr>
        <w:t>ИНФОРМАЦИЯ ЗА ПРОЕКТА</w:t>
      </w:r>
    </w:p>
    <w:p w:rsidR="00AE2CC4" w:rsidRDefault="00AE2CC4" w:rsidP="00AE2CC4">
      <w:pPr>
        <w:ind w:firstLine="567"/>
        <w:jc w:val="center"/>
        <w:rPr>
          <w:sz w:val="28"/>
          <w:szCs w:val="28"/>
        </w:rPr>
      </w:pPr>
    </w:p>
    <w:p w:rsidR="00AE2CC4" w:rsidRDefault="00AE2CC4" w:rsidP="0037126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Детска градина „Незабравка“ с.Гор</w:t>
      </w:r>
      <w:r w:rsidR="0037126D">
        <w:rPr>
          <w:sz w:val="28"/>
          <w:szCs w:val="28"/>
        </w:rPr>
        <w:t xml:space="preserve">на Митрополия работи по проект </w:t>
      </w:r>
      <w:r w:rsidR="0037126D" w:rsidRPr="0037126D">
        <w:rPr>
          <w:sz w:val="28"/>
          <w:szCs w:val="28"/>
        </w:rPr>
        <w:t xml:space="preserve">BG05M2ОP001-3.005-0004 „Активно приобщаване в системата на предучилищното образование“, </w:t>
      </w:r>
      <w:r>
        <w:rPr>
          <w:sz w:val="28"/>
          <w:szCs w:val="28"/>
        </w:rPr>
        <w:t xml:space="preserve"> , финансиран от Оперативна програма „Наука и образование за интелигентен растеж“ от м.октомври 2019 г.</w:t>
      </w:r>
    </w:p>
    <w:p w:rsidR="00AE2CC4" w:rsidRDefault="00AE2CC4" w:rsidP="0037126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Детската градина се включва с участие в Дейност 1 „Допълнително обучение по български език“ и Дейност 2 „Провеждане на дейности за педагогическа, психологическа и социална подкрепа на деца от уязвими групи – обезпечаване със средства за такса храна“.</w:t>
      </w:r>
    </w:p>
    <w:p w:rsidR="00AE2CC4" w:rsidRDefault="00AE2CC4" w:rsidP="00C4008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Проектът цели разширява</w:t>
      </w:r>
      <w:r w:rsidR="00630928">
        <w:rPr>
          <w:sz w:val="28"/>
          <w:szCs w:val="28"/>
        </w:rPr>
        <w:t>не на достъпа до предучилищно о</w:t>
      </w:r>
      <w:r>
        <w:rPr>
          <w:sz w:val="28"/>
          <w:szCs w:val="28"/>
        </w:rPr>
        <w:t>бразование на децата от уязвими групи и имащи обучителни затруднения.</w:t>
      </w:r>
      <w:r w:rsidR="00C4008C">
        <w:rPr>
          <w:sz w:val="28"/>
          <w:szCs w:val="28"/>
        </w:rPr>
        <w:t xml:space="preserve"> </w:t>
      </w:r>
      <w:r>
        <w:rPr>
          <w:sz w:val="28"/>
          <w:szCs w:val="28"/>
        </w:rPr>
        <w:t>Той предвижда набор от мерки – предоставяне н</w:t>
      </w:r>
      <w:r w:rsidR="00630928">
        <w:rPr>
          <w:sz w:val="28"/>
          <w:szCs w:val="28"/>
        </w:rPr>
        <w:t>а допълнително обучение по българ</w:t>
      </w:r>
      <w:r>
        <w:rPr>
          <w:sz w:val="28"/>
          <w:szCs w:val="28"/>
        </w:rPr>
        <w:t>ски език за децата с различен майчин език или със затруднение в езиковот</w:t>
      </w:r>
      <w:r w:rsidR="00630928">
        <w:rPr>
          <w:sz w:val="28"/>
          <w:szCs w:val="28"/>
        </w:rPr>
        <w:t>о</w:t>
      </w:r>
      <w:r>
        <w:rPr>
          <w:sz w:val="28"/>
          <w:szCs w:val="28"/>
        </w:rPr>
        <w:t xml:space="preserve"> развитие, като ефективно средство за социал</w:t>
      </w:r>
      <w:r w:rsidR="00630928">
        <w:rPr>
          <w:sz w:val="28"/>
          <w:szCs w:val="28"/>
        </w:rPr>
        <w:t xml:space="preserve">но приобщаване в групата с </w:t>
      </w:r>
      <w:proofErr w:type="spellStart"/>
      <w:r w:rsidR="00630928">
        <w:rPr>
          <w:sz w:val="28"/>
          <w:szCs w:val="28"/>
        </w:rPr>
        <w:t>връст</w:t>
      </w:r>
      <w:r>
        <w:rPr>
          <w:sz w:val="28"/>
          <w:szCs w:val="28"/>
        </w:rPr>
        <w:t>ниците</w:t>
      </w:r>
      <w:proofErr w:type="spellEnd"/>
      <w:r>
        <w:rPr>
          <w:sz w:val="28"/>
          <w:szCs w:val="28"/>
        </w:rPr>
        <w:t>, изплащане на такси за посещаване на целодневна детска градина като преодоляване на икономически бариери за включване и премахване на една от най-значимите причини за непосещение на детска градина; мотивация на ро</w:t>
      </w:r>
      <w:r w:rsidR="00256F52">
        <w:rPr>
          <w:sz w:val="28"/>
          <w:szCs w:val="28"/>
        </w:rPr>
        <w:t>дителите за активно сътрудничес</w:t>
      </w:r>
      <w:r>
        <w:rPr>
          <w:sz w:val="28"/>
          <w:szCs w:val="28"/>
        </w:rPr>
        <w:t>тво между семейството и градината.</w:t>
      </w:r>
    </w:p>
    <w:p w:rsidR="00256F52" w:rsidRDefault="00AE2CC4" w:rsidP="0037126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През учебната 2019/2020 година в детската градина е сформирана  една група с общ брой 5 деца за участие в допълнително обучение по български език. През летния период  е сформирана също една група от 5 деца. През следващата учебна година детската градина осъществява допълнително обучение по български език с две групи по 5 деца. По интересен и забавен начин децата усвояват български език чрез допълнителните форми на педагоги</w:t>
      </w:r>
      <w:r w:rsidR="00256F52">
        <w:rPr>
          <w:sz w:val="28"/>
          <w:szCs w:val="28"/>
        </w:rPr>
        <w:t>ческо взаимодействие и игри. Гру</w:t>
      </w:r>
      <w:r>
        <w:rPr>
          <w:sz w:val="28"/>
          <w:szCs w:val="28"/>
        </w:rPr>
        <w:t>пите се водят от учители в детската градина: Теодора Недялкова и Велислава Ангелова. Обучението се</w:t>
      </w:r>
      <w:r w:rsidR="00C4008C">
        <w:rPr>
          <w:sz w:val="28"/>
          <w:szCs w:val="28"/>
        </w:rPr>
        <w:t xml:space="preserve"> осъществява, съгласно програма</w:t>
      </w:r>
      <w:r>
        <w:rPr>
          <w:sz w:val="28"/>
          <w:szCs w:val="28"/>
        </w:rPr>
        <w:t xml:space="preserve"> изготвена от ръководителите на групите и одобр</w:t>
      </w:r>
      <w:r w:rsidR="00256F52">
        <w:rPr>
          <w:sz w:val="28"/>
          <w:szCs w:val="28"/>
        </w:rPr>
        <w:t>ена от директора на детската гра</w:t>
      </w:r>
      <w:r>
        <w:rPr>
          <w:sz w:val="28"/>
          <w:szCs w:val="28"/>
        </w:rPr>
        <w:t>дина</w:t>
      </w:r>
      <w:r w:rsidR="00256F52">
        <w:rPr>
          <w:sz w:val="28"/>
          <w:szCs w:val="28"/>
        </w:rPr>
        <w:t xml:space="preserve">, тематични разпределения по пакети и </w:t>
      </w:r>
      <w:r w:rsidR="00630928">
        <w:rPr>
          <w:sz w:val="28"/>
          <w:szCs w:val="28"/>
        </w:rPr>
        <w:t>график за провеждане на допълни</w:t>
      </w:r>
      <w:r w:rsidR="00256F52">
        <w:rPr>
          <w:sz w:val="28"/>
          <w:szCs w:val="28"/>
        </w:rPr>
        <w:t>телните форми, съобразени с изискванията на Наредба № 5 за предучилищното образование</w:t>
      </w:r>
      <w:r>
        <w:rPr>
          <w:sz w:val="28"/>
          <w:szCs w:val="28"/>
        </w:rPr>
        <w:t>. Допълнителното обучение се организира през цялата учебна година в пакети от 10 педагогически ситуации. В учебно време допълнителното обучение е организирано</w:t>
      </w:r>
      <w:r w:rsidR="00256F52">
        <w:rPr>
          <w:sz w:val="28"/>
          <w:szCs w:val="28"/>
        </w:rPr>
        <w:t xml:space="preserve"> като допълнителни модули в рамките на до 100 педагогически ситуации, а в неучебно време –</w:t>
      </w:r>
      <w:r w:rsidR="00630928">
        <w:rPr>
          <w:sz w:val="28"/>
          <w:szCs w:val="28"/>
        </w:rPr>
        <w:t xml:space="preserve"> кат</w:t>
      </w:r>
      <w:r w:rsidR="00256F52">
        <w:rPr>
          <w:sz w:val="28"/>
          <w:szCs w:val="28"/>
        </w:rPr>
        <w:t>о</w:t>
      </w:r>
      <w:r w:rsidR="00630928">
        <w:rPr>
          <w:sz w:val="28"/>
          <w:szCs w:val="28"/>
        </w:rPr>
        <w:t xml:space="preserve"> </w:t>
      </w:r>
      <w:r w:rsidR="00256F52">
        <w:rPr>
          <w:sz w:val="28"/>
          <w:szCs w:val="28"/>
        </w:rPr>
        <w:t>допълнителни форми на педагогическо взаимодействие.</w:t>
      </w:r>
    </w:p>
    <w:p w:rsidR="00256F52" w:rsidRDefault="00256F52" w:rsidP="00C4008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Групите за допълнително обучение по български език в ДГ „Незабравка“</w:t>
      </w:r>
      <w:r w:rsidR="00AE2C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са </w:t>
      </w:r>
      <w:proofErr w:type="spellStart"/>
      <w:r>
        <w:rPr>
          <w:sz w:val="28"/>
          <w:szCs w:val="28"/>
        </w:rPr>
        <w:t>разновъзрастови</w:t>
      </w:r>
      <w:proofErr w:type="spellEnd"/>
      <w:r>
        <w:rPr>
          <w:sz w:val="28"/>
          <w:szCs w:val="28"/>
        </w:rPr>
        <w:t xml:space="preserve">. </w:t>
      </w:r>
      <w:bookmarkStart w:id="0" w:name="_GoBack"/>
      <w:bookmarkEnd w:id="0"/>
      <w:r>
        <w:rPr>
          <w:sz w:val="28"/>
          <w:szCs w:val="28"/>
        </w:rPr>
        <w:t>За реализирането на допълнителното обучение по б</w:t>
      </w:r>
      <w:r w:rsidR="00630928">
        <w:rPr>
          <w:sz w:val="28"/>
          <w:szCs w:val="28"/>
        </w:rPr>
        <w:t>ългарски език всеки учител, ръко</w:t>
      </w:r>
      <w:r>
        <w:rPr>
          <w:sz w:val="28"/>
          <w:szCs w:val="28"/>
        </w:rPr>
        <w:t>водител на група, заявява на директора необходимостта си от осигуряване на познавателни книжки, учебни помагала и други. След прик</w:t>
      </w:r>
      <w:r w:rsidR="00630928">
        <w:rPr>
          <w:sz w:val="28"/>
          <w:szCs w:val="28"/>
        </w:rPr>
        <w:t>лючване на всеки пакет от 10 пе</w:t>
      </w:r>
      <w:r>
        <w:rPr>
          <w:sz w:val="28"/>
          <w:szCs w:val="28"/>
        </w:rPr>
        <w:t>дагогически ситуации  ДГ „Незабравка“ издава удостоверение по образец, което прилага в ЕСУОП.</w:t>
      </w:r>
    </w:p>
    <w:p w:rsidR="00256F52" w:rsidRDefault="00256F52" w:rsidP="0037126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Децата получава</w:t>
      </w:r>
      <w:r w:rsidR="00630928">
        <w:rPr>
          <w:sz w:val="28"/>
          <w:szCs w:val="28"/>
        </w:rPr>
        <w:t>т допълнително обучение по бълга</w:t>
      </w:r>
      <w:r>
        <w:rPr>
          <w:sz w:val="28"/>
          <w:szCs w:val="28"/>
        </w:rPr>
        <w:t>рски език в съответствие с индивидуалните си образователни потребности. Активно се работи с децата и родителите, които са партньори и активни участници в допълнителното обучение.</w:t>
      </w:r>
    </w:p>
    <w:p w:rsidR="00256F52" w:rsidRDefault="00256F52" w:rsidP="0037126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 пред</w:t>
      </w:r>
      <w:r w:rsidR="00630928">
        <w:rPr>
          <w:sz w:val="28"/>
          <w:szCs w:val="28"/>
        </w:rPr>
        <w:t>оставените финансови средства п</w:t>
      </w:r>
      <w:r>
        <w:rPr>
          <w:sz w:val="28"/>
          <w:szCs w:val="28"/>
        </w:rPr>
        <w:t>о</w:t>
      </w:r>
      <w:r w:rsidR="006309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проекта са закупени разнообразни, и съобразени с възрастта и възможностите на децата, дидактични образователни материали: игри, познавателни приказни табла, интересни обучаващи книжки, пъзели и други, които гарантират качественото провеждане на педагогическото взаимодействие. За всяко дете има закупени цветни моливи, </w:t>
      </w:r>
      <w:proofErr w:type="spellStart"/>
      <w:r>
        <w:rPr>
          <w:sz w:val="28"/>
          <w:szCs w:val="28"/>
        </w:rPr>
        <w:t>фулмастри</w:t>
      </w:r>
      <w:proofErr w:type="spellEnd"/>
      <w:r>
        <w:rPr>
          <w:sz w:val="28"/>
          <w:szCs w:val="28"/>
        </w:rPr>
        <w:t>, цветни хартии и други материали, улесняващи организирането и провеждането на дейността.</w:t>
      </w:r>
    </w:p>
    <w:p w:rsidR="00256F52" w:rsidRDefault="00256F52" w:rsidP="0037126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Заплащането на педагогическите специалисти, директора и счетоводителя, работещи по проекта се извършва за срока на изпълнение на дейностите и се определя от нормативната уредба на проекта. Средствата за възнаграждение, осигурителни и здравно осигурит</w:t>
      </w:r>
      <w:r w:rsidR="00630928">
        <w:rPr>
          <w:sz w:val="28"/>
          <w:szCs w:val="28"/>
        </w:rPr>
        <w:t>елни плащания са в рамките на л</w:t>
      </w:r>
      <w:r>
        <w:rPr>
          <w:sz w:val="28"/>
          <w:szCs w:val="28"/>
        </w:rPr>
        <w:t>имит, утвърден от ръководителя на проекта.</w:t>
      </w:r>
    </w:p>
    <w:p w:rsidR="00256F52" w:rsidRDefault="00630928" w:rsidP="0037126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През учебната 2023/2024</w:t>
      </w:r>
      <w:r w:rsidR="00256F52">
        <w:rPr>
          <w:sz w:val="28"/>
          <w:szCs w:val="28"/>
        </w:rPr>
        <w:t xml:space="preserve"> г. ДГ „Незабравка“ не е осъществявала дейности по проекта.</w:t>
      </w:r>
    </w:p>
    <w:p w:rsidR="00AE2CC4" w:rsidRPr="002203C8" w:rsidRDefault="00AE2CC4" w:rsidP="0037126D">
      <w:pPr>
        <w:ind w:firstLine="567"/>
        <w:jc w:val="both"/>
        <w:rPr>
          <w:sz w:val="28"/>
          <w:szCs w:val="28"/>
        </w:rPr>
      </w:pPr>
    </w:p>
    <w:sectPr w:rsidR="00AE2CC4" w:rsidRPr="002203C8" w:rsidSect="004031DC">
      <w:headerReference w:type="default" r:id="rId8"/>
      <w:footerReference w:type="default" r:id="rId9"/>
      <w:pgSz w:w="11906" w:h="16838"/>
      <w:pgMar w:top="0" w:right="991" w:bottom="1417" w:left="993" w:header="708" w:footer="4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597E" w:rsidRDefault="0058597E" w:rsidP="00C5450D">
      <w:r>
        <w:separator/>
      </w:r>
    </w:p>
  </w:endnote>
  <w:endnote w:type="continuationSeparator" w:id="0">
    <w:p w:rsidR="0058597E" w:rsidRDefault="0058597E" w:rsidP="00C54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9B2" w:rsidRPr="006D7CBD" w:rsidRDefault="004E09B2" w:rsidP="00C5450D">
    <w:pPr>
      <w:pStyle w:val="a7"/>
      <w:jc w:val="center"/>
      <w:rPr>
        <w:i/>
        <w:sz w:val="22"/>
        <w:szCs w:val="22"/>
      </w:rPr>
    </w:pPr>
    <w:r w:rsidRPr="006D7CBD">
      <w:rPr>
        <w:i/>
        <w:sz w:val="22"/>
        <w:szCs w:val="22"/>
      </w:rPr>
      <w:t xml:space="preserve">------------------------------------------------------ </w:t>
    </w:r>
    <w:hyperlink r:id="rId1" w:history="1">
      <w:r w:rsidRPr="006D7CBD">
        <w:rPr>
          <w:rStyle w:val="a9"/>
          <w:i/>
          <w:sz w:val="22"/>
          <w:szCs w:val="22"/>
        </w:rPr>
        <w:t>www.eufunds.bg</w:t>
      </w:r>
    </w:hyperlink>
    <w:r w:rsidRPr="006D7CBD">
      <w:rPr>
        <w:i/>
        <w:sz w:val="22"/>
        <w:szCs w:val="22"/>
      </w:rPr>
      <w:t xml:space="preserve"> ------------------------------------------------------</w:t>
    </w:r>
  </w:p>
  <w:p w:rsidR="004E09B2" w:rsidRPr="006D7CBD" w:rsidRDefault="004E09B2" w:rsidP="00C5450D">
    <w:pPr>
      <w:pStyle w:val="a7"/>
      <w:jc w:val="center"/>
      <w:rPr>
        <w:i/>
        <w:sz w:val="12"/>
        <w:szCs w:val="12"/>
      </w:rPr>
    </w:pPr>
  </w:p>
  <w:p w:rsidR="00C5450D" w:rsidRPr="006D7CBD" w:rsidRDefault="00C5450D" w:rsidP="00C5450D">
    <w:pPr>
      <w:pStyle w:val="a7"/>
      <w:jc w:val="center"/>
      <w:rPr>
        <w:i/>
        <w:sz w:val="20"/>
        <w:szCs w:val="22"/>
      </w:rPr>
    </w:pPr>
    <w:r w:rsidRPr="006D7CBD">
      <w:rPr>
        <w:i/>
        <w:sz w:val="20"/>
        <w:szCs w:val="22"/>
      </w:rPr>
      <w:t xml:space="preserve">Проект  </w:t>
    </w:r>
    <w:r w:rsidR="00B3325A" w:rsidRPr="006D7CBD">
      <w:rPr>
        <w:i/>
        <w:sz w:val="20"/>
        <w:szCs w:val="22"/>
      </w:rPr>
      <w:t>BG05M2ОP001-3.005-0004 „Активно приобщаване в системата на предучилищното образование“</w:t>
    </w:r>
    <w:r w:rsidRPr="006D7CBD">
      <w:rPr>
        <w:i/>
        <w:sz w:val="20"/>
        <w:szCs w:val="22"/>
      </w:rPr>
      <w:t>, финансиран от Оперативна програма „</w:t>
    </w:r>
    <w:r w:rsidR="000B7E9B" w:rsidRPr="006D7CBD">
      <w:rPr>
        <w:i/>
        <w:sz w:val="20"/>
        <w:szCs w:val="22"/>
      </w:rPr>
      <w:t>Наука и образование за интелигентен растеж</w:t>
    </w:r>
    <w:r w:rsidRPr="006D7CBD">
      <w:rPr>
        <w:i/>
        <w:sz w:val="20"/>
        <w:szCs w:val="22"/>
      </w:rPr>
      <w:t>“, съфина</w:t>
    </w:r>
    <w:r w:rsidR="008651F9" w:rsidRPr="006D7CBD">
      <w:rPr>
        <w:i/>
        <w:sz w:val="20"/>
        <w:szCs w:val="22"/>
      </w:rPr>
      <w:t>н</w:t>
    </w:r>
    <w:r w:rsidRPr="006D7CBD">
      <w:rPr>
        <w:i/>
        <w:sz w:val="20"/>
        <w:szCs w:val="22"/>
      </w:rPr>
      <w:t>сирана от Европейския съюз чрез Европейски</w:t>
    </w:r>
    <w:r w:rsidR="001728DB" w:rsidRPr="006D7CBD">
      <w:rPr>
        <w:i/>
        <w:sz w:val="20"/>
        <w:szCs w:val="22"/>
      </w:rPr>
      <w:t>те</w:t>
    </w:r>
    <w:r w:rsidRPr="006D7CBD">
      <w:rPr>
        <w:i/>
        <w:sz w:val="20"/>
        <w:szCs w:val="22"/>
      </w:rPr>
      <w:t xml:space="preserve"> </w:t>
    </w:r>
    <w:r w:rsidR="001728DB" w:rsidRPr="006D7CBD">
      <w:rPr>
        <w:i/>
        <w:sz w:val="20"/>
        <w:szCs w:val="22"/>
      </w:rPr>
      <w:t>структурни и инвестиционни</w:t>
    </w:r>
    <w:r w:rsidRPr="006D7CBD">
      <w:rPr>
        <w:i/>
        <w:sz w:val="20"/>
        <w:szCs w:val="22"/>
      </w:rPr>
      <w:t xml:space="preserve"> фонд</w:t>
    </w:r>
    <w:r w:rsidR="001728DB" w:rsidRPr="006D7CBD">
      <w:rPr>
        <w:i/>
        <w:sz w:val="20"/>
        <w:szCs w:val="22"/>
      </w:rPr>
      <w:t>ове</w:t>
    </w:r>
    <w:r w:rsidRPr="006D7CBD">
      <w:rPr>
        <w:i/>
        <w:sz w:val="20"/>
        <w:szCs w:val="22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597E" w:rsidRDefault="0058597E" w:rsidP="00C5450D">
      <w:r>
        <w:separator/>
      </w:r>
    </w:p>
  </w:footnote>
  <w:footnote w:type="continuationSeparator" w:id="0">
    <w:p w:rsidR="0058597E" w:rsidRDefault="0058597E" w:rsidP="00C545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50D" w:rsidRDefault="005663CB">
    <w:pPr>
      <w:pStyle w:val="a5"/>
      <w:pBdr>
        <w:bottom w:val="single" w:sz="6" w:space="1" w:color="auto"/>
      </w:pBdr>
      <w:rPr>
        <w:lang w:val="en-US"/>
      </w:rPr>
    </w:pPr>
    <w:r>
      <w:rPr>
        <w:noProof/>
      </w:rPr>
      <w:drawing>
        <wp:inline distT="0" distB="0" distL="0" distR="0" wp14:anchorId="4C650E3D" wp14:editId="5BE0090F">
          <wp:extent cx="2318833" cy="806229"/>
          <wp:effectExtent l="0" t="0" r="0" b="0"/>
          <wp:docPr id="7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.videnova\Desktop\brand-all\eu-esf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51013" cy="8174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450D">
      <w:ptab w:relativeTo="margin" w:alignment="center" w:leader="none"/>
    </w:r>
    <w:r w:rsidR="00E81696">
      <w:rPr>
        <w:noProof/>
      </w:rPr>
      <w:drawing>
        <wp:inline distT="0" distB="0" distL="0" distR="0" wp14:anchorId="3CC8688E" wp14:editId="6F5FDCD6">
          <wp:extent cx="885825" cy="857250"/>
          <wp:effectExtent l="0" t="0" r="9525" b="0"/>
          <wp:docPr id="8" name="Picture 1" descr="c_lar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1" descr="c_larg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  <w:r w:rsidR="00C5450D">
      <w:ptab w:relativeTo="margin" w:alignment="right" w:leader="none"/>
    </w:r>
    <w:r w:rsidR="00C5450D">
      <w:rPr>
        <w:noProof/>
      </w:rPr>
      <w:drawing>
        <wp:inline distT="0" distB="0" distL="0" distR="0" wp14:anchorId="4BA7E1FF" wp14:editId="0295CEFA">
          <wp:extent cx="2349062" cy="829643"/>
          <wp:effectExtent l="0" t="0" r="0" b="8890"/>
          <wp:docPr id="9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.videnova\Desktop\brand-all\opgg\logo-bg-right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60893" cy="83382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C5450D" w:rsidRPr="00C5450D" w:rsidRDefault="00C5450D">
    <w:pPr>
      <w:pStyle w:val="a5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93E"/>
    <w:rsid w:val="000470DF"/>
    <w:rsid w:val="00047DDE"/>
    <w:rsid w:val="000B7E9B"/>
    <w:rsid w:val="000D6587"/>
    <w:rsid w:val="000F1A76"/>
    <w:rsid w:val="000F22B8"/>
    <w:rsid w:val="0010551C"/>
    <w:rsid w:val="00127AB7"/>
    <w:rsid w:val="001728DB"/>
    <w:rsid w:val="001846F2"/>
    <w:rsid w:val="002203C8"/>
    <w:rsid w:val="00256F52"/>
    <w:rsid w:val="00281C22"/>
    <w:rsid w:val="00285A16"/>
    <w:rsid w:val="002B2F18"/>
    <w:rsid w:val="002C5A74"/>
    <w:rsid w:val="0034440E"/>
    <w:rsid w:val="0037126D"/>
    <w:rsid w:val="003E36D3"/>
    <w:rsid w:val="004031DC"/>
    <w:rsid w:val="00403CB2"/>
    <w:rsid w:val="00412CC8"/>
    <w:rsid w:val="0042244E"/>
    <w:rsid w:val="0043703C"/>
    <w:rsid w:val="004A5300"/>
    <w:rsid w:val="004C7BF5"/>
    <w:rsid w:val="004E09B2"/>
    <w:rsid w:val="004E5585"/>
    <w:rsid w:val="005663CB"/>
    <w:rsid w:val="0058597E"/>
    <w:rsid w:val="005B4DC6"/>
    <w:rsid w:val="00630928"/>
    <w:rsid w:val="00631F94"/>
    <w:rsid w:val="00650471"/>
    <w:rsid w:val="0065193E"/>
    <w:rsid w:val="006B7C00"/>
    <w:rsid w:val="006D79DD"/>
    <w:rsid w:val="006D7CBD"/>
    <w:rsid w:val="00713782"/>
    <w:rsid w:val="00760ED5"/>
    <w:rsid w:val="00766590"/>
    <w:rsid w:val="007719C5"/>
    <w:rsid w:val="007A5067"/>
    <w:rsid w:val="007B36FC"/>
    <w:rsid w:val="00841E99"/>
    <w:rsid w:val="008651F9"/>
    <w:rsid w:val="009179FE"/>
    <w:rsid w:val="00943CF2"/>
    <w:rsid w:val="00946C5D"/>
    <w:rsid w:val="00954B1F"/>
    <w:rsid w:val="00957235"/>
    <w:rsid w:val="00962752"/>
    <w:rsid w:val="0099246D"/>
    <w:rsid w:val="00995A86"/>
    <w:rsid w:val="009A54D0"/>
    <w:rsid w:val="00A012CC"/>
    <w:rsid w:val="00A3046B"/>
    <w:rsid w:val="00A36C14"/>
    <w:rsid w:val="00AE2CC4"/>
    <w:rsid w:val="00AE7B0B"/>
    <w:rsid w:val="00B3325A"/>
    <w:rsid w:val="00B96FD1"/>
    <w:rsid w:val="00C12ECE"/>
    <w:rsid w:val="00C147E4"/>
    <w:rsid w:val="00C26A96"/>
    <w:rsid w:val="00C4008C"/>
    <w:rsid w:val="00C5450D"/>
    <w:rsid w:val="00C55F8D"/>
    <w:rsid w:val="00CC2E7E"/>
    <w:rsid w:val="00CC69A0"/>
    <w:rsid w:val="00CE0579"/>
    <w:rsid w:val="00D10C00"/>
    <w:rsid w:val="00D476D8"/>
    <w:rsid w:val="00D6216D"/>
    <w:rsid w:val="00DE1008"/>
    <w:rsid w:val="00E81696"/>
    <w:rsid w:val="00EA3931"/>
    <w:rsid w:val="00F41CD1"/>
    <w:rsid w:val="00FD5D15"/>
    <w:rsid w:val="00FF6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476D8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rsid w:val="00D476D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C5450D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uiPriority w:val="99"/>
    <w:rsid w:val="00C5450D"/>
    <w:rPr>
      <w:sz w:val="24"/>
      <w:szCs w:val="24"/>
    </w:rPr>
  </w:style>
  <w:style w:type="paragraph" w:styleId="a7">
    <w:name w:val="footer"/>
    <w:basedOn w:val="a"/>
    <w:link w:val="a8"/>
    <w:rsid w:val="00C5450D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basedOn w:val="a0"/>
    <w:link w:val="a7"/>
    <w:rsid w:val="00C5450D"/>
    <w:rPr>
      <w:sz w:val="24"/>
      <w:szCs w:val="24"/>
    </w:rPr>
  </w:style>
  <w:style w:type="character" w:styleId="a9">
    <w:name w:val="Hyperlink"/>
    <w:basedOn w:val="a0"/>
    <w:rsid w:val="004E09B2"/>
    <w:rPr>
      <w:color w:val="0000FF" w:themeColor="hyperlink"/>
      <w:u w:val="single"/>
    </w:rPr>
  </w:style>
  <w:style w:type="table" w:styleId="aa">
    <w:name w:val="Table Grid"/>
    <w:basedOn w:val="a1"/>
    <w:rsid w:val="004E55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476D8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rsid w:val="00D476D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C5450D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uiPriority w:val="99"/>
    <w:rsid w:val="00C5450D"/>
    <w:rPr>
      <w:sz w:val="24"/>
      <w:szCs w:val="24"/>
    </w:rPr>
  </w:style>
  <w:style w:type="paragraph" w:styleId="a7">
    <w:name w:val="footer"/>
    <w:basedOn w:val="a"/>
    <w:link w:val="a8"/>
    <w:rsid w:val="00C5450D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basedOn w:val="a0"/>
    <w:link w:val="a7"/>
    <w:rsid w:val="00C5450D"/>
    <w:rPr>
      <w:sz w:val="24"/>
      <w:szCs w:val="24"/>
    </w:rPr>
  </w:style>
  <w:style w:type="character" w:styleId="a9">
    <w:name w:val="Hyperlink"/>
    <w:basedOn w:val="a0"/>
    <w:rsid w:val="004E09B2"/>
    <w:rPr>
      <w:color w:val="0000FF" w:themeColor="hyperlink"/>
      <w:u w:val="single"/>
    </w:rPr>
  </w:style>
  <w:style w:type="table" w:styleId="aa">
    <w:name w:val="Table Grid"/>
    <w:basedOn w:val="a1"/>
    <w:rsid w:val="004E55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00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127FEE-B1D2-4C2D-BC98-4D82AB479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569</Words>
  <Characters>3247</Characters>
  <Application>Microsoft Office Word</Application>
  <DocSecurity>0</DocSecurity>
  <Lines>27</Lines>
  <Paragraphs>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2019-11-07T06:39:00Z</dcterms:created>
  <dcterms:modified xsi:type="dcterms:W3CDTF">2024-05-29T07:08:00Z</dcterms:modified>
</cp:coreProperties>
</file>